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54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22 мая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Корнеева Алексея Владимировича, </w:t>
      </w:r>
      <w:r>
        <w:rPr>
          <w:rStyle w:val="cat-ExternalSystemDefinedgrp-29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 (проживания):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18880386240863144594</w:t>
      </w:r>
      <w:r>
        <w:rPr>
          <w:rFonts w:ascii="Times New Roman" w:eastAsia="Times New Roman" w:hAnsi="Times New Roman" w:cs="Times New Roman"/>
        </w:rPr>
        <w:t xml:space="preserve"> от 30.01.2024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20.20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Корнееву А.В. </w:t>
      </w:r>
      <w:r>
        <w:rPr>
          <w:rFonts w:ascii="Times New Roman" w:eastAsia="Times New Roman" w:hAnsi="Times New Roman" w:cs="Times New Roman"/>
        </w:rPr>
        <w:t>назначено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 xml:space="preserve">Корнеев А.В.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Корнеев А.В. извещенный о времени и месте рассмотрения дела, в судебное заседание не явился, ходатайств об отложении дела не заявлял, просил рассмотреть дело без его участия.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Корнеева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 № 362040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11.04.2024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Корнеева А.В.;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Корнееву А.В.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 18880386240863144594 от 30.01.2024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Корнеева А.В.,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Корнеева А.В., справкой серии МСЭ-2006 № 0004198657 в отношении Корнеева А.В., которому установлена инвалидность (вторая группа), причина инвалидности – инвалид с детства;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Корнеева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Корнееву А.В.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Корнеев А.В.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Корнеева А.В., 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Корнееву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Корнеева Алексея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0412365400135006542420106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